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8B" w:rsidRPr="005A548A" w:rsidRDefault="00944602" w:rsidP="005A548A">
      <w:pPr>
        <w:ind w:left="1276"/>
        <w:jc w:val="center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bookmarkStart w:id="0" w:name="_GoBack"/>
      <w:r w:rsidRPr="005A548A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A76CAC9" wp14:editId="6A4E78E7">
            <wp:simplePos x="0" y="0"/>
            <wp:positionH relativeFrom="column">
              <wp:posOffset>-509420</wp:posOffset>
            </wp:positionH>
            <wp:positionV relativeFrom="paragraph">
              <wp:posOffset>-64770</wp:posOffset>
            </wp:positionV>
            <wp:extent cx="1381125" cy="1195490"/>
            <wp:effectExtent l="0" t="0" r="0" b="0"/>
            <wp:wrapNone/>
            <wp:docPr id="4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688B"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>Муниципальное бюджетное дошкольное</w:t>
      </w:r>
      <w:r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 xml:space="preserve"> </w:t>
      </w:r>
      <w:r w:rsidR="005E688B"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>образовательное учреждение</w:t>
      </w:r>
      <w:r w:rsidR="005E688B"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br/>
        <w:t xml:space="preserve">   детский сад No42 «Малинка»</w:t>
      </w:r>
      <w:r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 xml:space="preserve"> </w:t>
      </w:r>
      <w:r w:rsidR="005E688B" w:rsidRPr="005A548A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>Старооскольского городского округа</w:t>
      </w:r>
    </w:p>
    <w:p w:rsidR="005E688B" w:rsidRDefault="005E688B" w:rsidP="005E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C5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</w:p>
    <w:p w:rsidR="005E688B" w:rsidRPr="005E688B" w:rsidRDefault="005E688B" w:rsidP="005E688B">
      <w:pPr>
        <w:rPr>
          <w:rFonts w:ascii="Times New Roman" w:hAnsi="Times New Roman" w:cs="Times New Roman"/>
          <w:sz w:val="28"/>
          <w:szCs w:val="28"/>
        </w:rPr>
      </w:pPr>
    </w:p>
    <w:p w:rsidR="005E688B" w:rsidRPr="005E688B" w:rsidRDefault="005E688B" w:rsidP="005E688B">
      <w:pPr>
        <w:rPr>
          <w:rFonts w:ascii="Times New Roman" w:hAnsi="Times New Roman" w:cs="Times New Roman"/>
          <w:sz w:val="28"/>
          <w:szCs w:val="28"/>
        </w:rPr>
      </w:pPr>
    </w:p>
    <w:p w:rsidR="00944602" w:rsidRDefault="00944602" w:rsidP="005E6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02" w:rsidRDefault="00944602" w:rsidP="005E6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88B" w:rsidRPr="00944602" w:rsidRDefault="00944602" w:rsidP="00944602">
      <w:pPr>
        <w:pStyle w:val="a8"/>
        <w:jc w:val="center"/>
      </w:pPr>
      <w:r w:rsidRPr="00944602">
        <w:t>Консультация для родителей</w:t>
      </w:r>
    </w:p>
    <w:p w:rsidR="005E688B" w:rsidRPr="00944602" w:rsidRDefault="00944602" w:rsidP="00944602">
      <w:pPr>
        <w:pStyle w:val="2"/>
        <w:jc w:val="center"/>
        <w:rPr>
          <w:sz w:val="36"/>
        </w:rPr>
      </w:pPr>
      <w:r w:rsidRPr="00944602">
        <w:rPr>
          <w:rFonts w:ascii="Times New Roman" w:hAnsi="Times New Roman" w:cs="Times New Roman"/>
          <w:sz w:val="36"/>
        </w:rPr>
        <w:t>«</w:t>
      </w:r>
      <w:r w:rsidR="005E688B" w:rsidRPr="00944602">
        <w:rPr>
          <w:sz w:val="36"/>
        </w:rPr>
        <w:t>Общение как важнейшее условие</w:t>
      </w:r>
    </w:p>
    <w:p w:rsidR="005E688B" w:rsidRPr="00944602" w:rsidRDefault="005E688B" w:rsidP="00944602">
      <w:pPr>
        <w:pStyle w:val="2"/>
        <w:jc w:val="center"/>
        <w:rPr>
          <w:sz w:val="36"/>
        </w:rPr>
      </w:pPr>
      <w:r w:rsidRPr="00944602">
        <w:rPr>
          <w:sz w:val="36"/>
        </w:rPr>
        <w:t xml:space="preserve">развития </w:t>
      </w:r>
      <w:r w:rsidR="00944602" w:rsidRPr="00944602">
        <w:rPr>
          <w:sz w:val="36"/>
        </w:rPr>
        <w:t>речи детей дошкольного возраста»</w:t>
      </w:r>
    </w:p>
    <w:p w:rsidR="005E688B" w:rsidRDefault="00944602" w:rsidP="005E688B">
      <w:pPr>
        <w:pStyle w:val="3"/>
        <w:jc w:val="center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2591C9" wp14:editId="09569501">
            <wp:simplePos x="0" y="0"/>
            <wp:positionH relativeFrom="column">
              <wp:posOffset>937260</wp:posOffset>
            </wp:positionH>
            <wp:positionV relativeFrom="paragraph">
              <wp:posOffset>109220</wp:posOffset>
            </wp:positionV>
            <wp:extent cx="4886325" cy="3571875"/>
            <wp:effectExtent l="19050" t="0" r="9525" b="0"/>
            <wp:wrapSquare wrapText="bothSides"/>
            <wp:docPr id="5" name="Рисунок 4" descr="C:\Users\24_01_2022\Downloads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4_01_2022\Downloads\общ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88B" w:rsidRDefault="005E688B" w:rsidP="005E688B">
      <w:pPr>
        <w:tabs>
          <w:tab w:val="left" w:pos="8085"/>
        </w:tabs>
        <w:spacing w:after="0"/>
        <w:ind w:left="637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Мацукова</w:t>
      </w:r>
      <w:proofErr w:type="spellEnd"/>
    </w:p>
    <w:p w:rsidR="005E688B" w:rsidRPr="006824BB" w:rsidRDefault="005E688B" w:rsidP="005E688B">
      <w:pPr>
        <w:tabs>
          <w:tab w:val="left" w:pos="8085"/>
        </w:tabs>
        <w:spacing w:after="0"/>
        <w:ind w:left="637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82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Наталья Николаевна</w:t>
      </w:r>
    </w:p>
    <w:p w:rsidR="005E688B" w:rsidRDefault="005E688B" w:rsidP="00C870FF">
      <w:pPr>
        <w:pStyle w:val="3"/>
        <w:jc w:val="center"/>
        <w:rPr>
          <w:color w:val="auto"/>
          <w:sz w:val="28"/>
          <w:szCs w:val="28"/>
        </w:rPr>
      </w:pPr>
    </w:p>
    <w:p w:rsidR="005E688B" w:rsidRDefault="005E688B" w:rsidP="00C870FF">
      <w:pPr>
        <w:pStyle w:val="3"/>
        <w:jc w:val="center"/>
        <w:rPr>
          <w:color w:val="auto"/>
          <w:sz w:val="28"/>
          <w:szCs w:val="28"/>
        </w:rPr>
      </w:pPr>
    </w:p>
    <w:p w:rsidR="005E688B" w:rsidRDefault="005E688B" w:rsidP="005E688B">
      <w:pPr>
        <w:pStyle w:val="3"/>
        <w:rPr>
          <w:color w:val="auto"/>
          <w:sz w:val="28"/>
          <w:szCs w:val="28"/>
        </w:rPr>
      </w:pPr>
    </w:p>
    <w:p w:rsidR="005E688B" w:rsidRDefault="005E688B" w:rsidP="005E688B"/>
    <w:p w:rsidR="005E688B" w:rsidRDefault="005E688B" w:rsidP="005E688B"/>
    <w:p w:rsidR="00944602" w:rsidRPr="00944602" w:rsidRDefault="00944602" w:rsidP="00944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602">
        <w:rPr>
          <w:rFonts w:ascii="Times New Roman" w:hAnsi="Times New Roman" w:cs="Times New Roman"/>
          <w:sz w:val="28"/>
          <w:szCs w:val="28"/>
        </w:rPr>
        <w:t>г. Старый Оскол, 2025г.</w:t>
      </w:r>
    </w:p>
    <w:p w:rsidR="009E2AA3" w:rsidRPr="009E2AA3" w:rsidRDefault="009E2AA3" w:rsidP="009E2AA3"/>
    <w:p w:rsidR="00F4572F" w:rsidRPr="009E6E4B" w:rsidRDefault="00C870FF" w:rsidP="00944602">
      <w:pPr>
        <w:tabs>
          <w:tab w:val="left" w:pos="30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481">
        <w:rPr>
          <w:rFonts w:ascii="Times New Roman" w:hAnsi="Times New Roman" w:cs="Times New Roman"/>
          <w:sz w:val="28"/>
          <w:szCs w:val="28"/>
        </w:rPr>
        <w:t xml:space="preserve"> </w:t>
      </w:r>
      <w:r w:rsidRPr="00F77481">
        <w:rPr>
          <w:rFonts w:ascii="Times New Roman" w:hAnsi="Times New Roman" w:cs="Times New Roman"/>
          <w:b/>
          <w:bCs/>
          <w:sz w:val="28"/>
          <w:szCs w:val="28"/>
        </w:rPr>
        <w:t xml:space="preserve">Общение </w:t>
      </w:r>
      <w:r w:rsidRPr="00F77481">
        <w:rPr>
          <w:rFonts w:ascii="Times New Roman" w:hAnsi="Times New Roman" w:cs="Times New Roman"/>
          <w:sz w:val="28"/>
          <w:szCs w:val="28"/>
        </w:rPr>
        <w:t xml:space="preserve">- это очень важная составляющая жизни ребёнка и то, на сколько, он овладеет способами общения, от этого </w:t>
      </w:r>
      <w:r w:rsidR="005B0B71">
        <w:rPr>
          <w:rFonts w:ascii="Times New Roman" w:hAnsi="Times New Roman" w:cs="Times New Roman"/>
          <w:sz w:val="28"/>
          <w:szCs w:val="28"/>
        </w:rPr>
        <w:t xml:space="preserve">и </w:t>
      </w:r>
      <w:r w:rsidRPr="00F77481">
        <w:rPr>
          <w:rFonts w:ascii="Times New Roman" w:hAnsi="Times New Roman" w:cs="Times New Roman"/>
          <w:sz w:val="28"/>
          <w:szCs w:val="28"/>
        </w:rPr>
        <w:t>будет зависеть его успешность в процессе взросления.</w:t>
      </w:r>
      <w:r w:rsidR="009E6E4B">
        <w:rPr>
          <w:rFonts w:ascii="Times New Roman" w:hAnsi="Times New Roman" w:cs="Times New Roman"/>
          <w:sz w:val="28"/>
          <w:szCs w:val="28"/>
        </w:rPr>
        <w:t xml:space="preserve"> </w:t>
      </w:r>
      <w:r w:rsidR="009E6E4B" w:rsidRPr="009E6E4B">
        <w:rPr>
          <w:rFonts w:ascii="Times New Roman" w:hAnsi="Times New Roman" w:cs="Times New Roman"/>
          <w:sz w:val="28"/>
          <w:szCs w:val="28"/>
        </w:rPr>
        <w:t>Потребность в общении – одна из самых важных человеческих пот</w:t>
      </w:r>
      <w:r w:rsidR="009E2AA3">
        <w:rPr>
          <w:rFonts w:ascii="Times New Roman" w:hAnsi="Times New Roman" w:cs="Times New Roman"/>
          <w:sz w:val="28"/>
          <w:szCs w:val="28"/>
        </w:rPr>
        <w:t xml:space="preserve">ребностей. Отношения с близкими, </w:t>
      </w:r>
      <w:r w:rsidR="009E6E4B" w:rsidRPr="009E6E4B">
        <w:rPr>
          <w:rFonts w:ascii="Times New Roman" w:hAnsi="Times New Roman" w:cs="Times New Roman"/>
          <w:sz w:val="28"/>
          <w:szCs w:val="28"/>
        </w:rPr>
        <w:t xml:space="preserve">рождают наиболее острые и напряженные переживания, наполняют смыслом наши действия и поступки. Самые тяжелые переживания человека связаны с одиночеством, отверженностью или </w:t>
      </w:r>
      <w:r w:rsidR="005B0B71" w:rsidRPr="009E6E4B">
        <w:rPr>
          <w:rFonts w:ascii="Times New Roman" w:hAnsi="Times New Roman" w:cs="Times New Roman"/>
          <w:sz w:val="28"/>
          <w:szCs w:val="28"/>
        </w:rPr>
        <w:t>непонятностью</w:t>
      </w:r>
      <w:r w:rsidR="009E6E4B" w:rsidRPr="009E6E4B">
        <w:rPr>
          <w:rFonts w:ascii="Times New Roman" w:hAnsi="Times New Roman" w:cs="Times New Roman"/>
          <w:sz w:val="28"/>
          <w:szCs w:val="28"/>
        </w:rPr>
        <w:t xml:space="preserve"> другими людьми. А наиболее радостные и светлые чувства – любовь, признание, понимание – рождаются близостью и связанностью с другими.</w:t>
      </w:r>
    </w:p>
    <w:p w:rsidR="009E6E4B" w:rsidRPr="00801950" w:rsidRDefault="009E6E4B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378">
        <w:rPr>
          <w:rFonts w:ascii="Times New Roman" w:hAnsi="Times New Roman" w:cs="Times New Roman"/>
          <w:sz w:val="28"/>
          <w:szCs w:val="28"/>
        </w:rPr>
        <w:t>Общение всегда направлено на другого человека. Этот другой человек выступает не как физическое тело или организм, а как субъект, как личность, которая наделена своей собственной активностью и своим отношением к другим. Ориентация на активность другого и на его отношение составляет главное своеобразие общения. Отсюда следует, что общение – это всегда взаимная, обоюдная активность, предполагающая встречную направленность партнеров</w:t>
      </w:r>
      <w:r w:rsidRPr="00801950">
        <w:rPr>
          <w:rFonts w:ascii="Times New Roman" w:hAnsi="Times New Roman" w:cs="Times New Roman"/>
          <w:sz w:val="28"/>
          <w:szCs w:val="28"/>
        </w:rPr>
        <w:t>.</w:t>
      </w:r>
      <w:r w:rsidR="00801950" w:rsidRPr="00801950">
        <w:rPr>
          <w:rFonts w:ascii="Times New Roman" w:hAnsi="Times New Roman" w:cs="Times New Roman"/>
          <w:sz w:val="28"/>
          <w:szCs w:val="28"/>
        </w:rPr>
        <w:t xml:space="preserve"> Она возникает ранее других психических процессов и присутствует во всех видах деятельности. Оно оказывает влияние на речевое и психическое развитие ребёнка, формирует личность в целом</w:t>
      </w:r>
      <w:r w:rsidR="00801950">
        <w:rPr>
          <w:rFonts w:ascii="Times New Roman" w:hAnsi="Times New Roman" w:cs="Times New Roman"/>
          <w:sz w:val="28"/>
          <w:szCs w:val="28"/>
        </w:rPr>
        <w:t>.</w:t>
      </w:r>
    </w:p>
    <w:p w:rsidR="005B0B71" w:rsidRDefault="00C870FF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81">
        <w:rPr>
          <w:rFonts w:ascii="Times New Roman" w:hAnsi="Times New Roman" w:cs="Times New Roman"/>
          <w:color w:val="000000"/>
          <w:sz w:val="28"/>
          <w:szCs w:val="28"/>
        </w:rPr>
        <w:t xml:space="preserve">Хорошая речь - важнейшее условие всестороннего полноценного развития детей. Чем богаче и правильнее речь ребенка, тем легче </w:t>
      </w:r>
      <w:r w:rsidR="00F77481">
        <w:rPr>
          <w:rFonts w:ascii="Times New Roman" w:hAnsi="Times New Roman" w:cs="Times New Roman"/>
          <w:color w:val="000000"/>
          <w:sz w:val="28"/>
          <w:szCs w:val="28"/>
        </w:rPr>
        <w:t xml:space="preserve">ему высказывать свои мысли, и </w:t>
      </w:r>
      <w:r w:rsidRPr="00F77481">
        <w:rPr>
          <w:rFonts w:ascii="Times New Roman" w:hAnsi="Times New Roman" w:cs="Times New Roman"/>
          <w:color w:val="000000"/>
          <w:sz w:val="28"/>
          <w:szCs w:val="28"/>
        </w:rPr>
        <w:t xml:space="preserve">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</w:t>
      </w:r>
      <w:r w:rsidR="00F77481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психическое развитие, значит, </w:t>
      </w:r>
      <w:r w:rsidRPr="00F7748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полноценная подготовка ребенка к обучению в школе.</w:t>
      </w:r>
      <w:r w:rsidR="00F77481">
        <w:rPr>
          <w:rFonts w:ascii="Times New Roman" w:hAnsi="Times New Roman" w:cs="Times New Roman"/>
          <w:color w:val="000000"/>
          <w:sz w:val="28"/>
          <w:szCs w:val="28"/>
        </w:rPr>
        <w:t xml:space="preserve">  Именно  п</w:t>
      </w:r>
      <w:r w:rsidRPr="00F77481">
        <w:rPr>
          <w:rFonts w:ascii="Times New Roman" w:hAnsi="Times New Roman" w:cs="Times New Roman"/>
          <w:color w:val="000000"/>
          <w:sz w:val="28"/>
          <w:szCs w:val="28"/>
        </w:rPr>
        <w:t xml:space="preserve">оэтому так важно заботится о своевременном формировании речи детей, о ее чистоте и правильности, </w:t>
      </w:r>
      <w:r w:rsidR="00F77481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</w:t>
      </w:r>
      <w:r w:rsidRPr="00F77481">
        <w:rPr>
          <w:rFonts w:ascii="Times New Roman" w:hAnsi="Times New Roman" w:cs="Times New Roman"/>
          <w:color w:val="000000"/>
          <w:sz w:val="28"/>
          <w:szCs w:val="28"/>
        </w:rPr>
        <w:t>предупреждая и исправляя различные нарушения в детской речи, как в дошкольном учреждении, так и в семье.</w:t>
      </w:r>
      <w:r w:rsidR="005B0B71" w:rsidRPr="005B0B71">
        <w:rPr>
          <w:rFonts w:ascii="Times New Roman" w:hAnsi="Times New Roman" w:cs="Times New Roman"/>
          <w:sz w:val="28"/>
          <w:szCs w:val="28"/>
        </w:rPr>
        <w:t xml:space="preserve"> </w:t>
      </w:r>
      <w:r w:rsidR="005B0B71" w:rsidRPr="00F77481">
        <w:rPr>
          <w:rFonts w:ascii="Times New Roman" w:hAnsi="Times New Roman" w:cs="Times New Roman"/>
          <w:sz w:val="28"/>
          <w:szCs w:val="28"/>
        </w:rPr>
        <w:t>Общение дошкольника приобретает более сложный характер, этому способствует более высокий уровень развития мышления, воображения, речи и других психических процессов. В дошкольном возрасте происходит,  переход к таким  формам общения, которые выходят за пределы непосредственно воспринимаемой  ситуацией.</w:t>
      </w:r>
    </w:p>
    <w:p w:rsidR="005B0B71" w:rsidRPr="00F77481" w:rsidRDefault="005B0B71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E4B" w:rsidRDefault="00F77481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748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 опыт</w:t>
      </w:r>
      <w:proofErr w:type="gramEnd"/>
      <w:r w:rsidRPr="00F77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</w:t>
      </w:r>
      <w:r w:rsidR="009E6E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5093" w:rsidRDefault="00B84378" w:rsidP="00944602">
      <w:pPr>
        <w:pStyle w:val="book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B84378">
        <w:rPr>
          <w:rStyle w:val="c2"/>
          <w:sz w:val="28"/>
          <w:szCs w:val="28"/>
        </w:rPr>
        <w:t>Овладение речью  также  происходит в процессе общения и в ходе познания ребенком действительности. Взрослый организует и материальную, и языковую среду, увлекает в совместную деятельность и выступает как образец, живой носитель тех способностей, которыми малышу предстоит овладеть. Педагог – образец речевой культуры. Замечательно, если он обладатель таланта общения – главного таланта в жизни.  При этом для педагога развитие речи детей – одна из важнейших целей работы, но у самих детей такой цели нет. Для них речь не цель, а средство реализации своих потребностей в общении, в игре,  в познании.</w:t>
      </w:r>
      <w:r w:rsidRPr="00B84378">
        <w:t xml:space="preserve"> </w:t>
      </w:r>
      <w:r w:rsidR="005B0B71">
        <w:rPr>
          <w:sz w:val="28"/>
          <w:szCs w:val="28"/>
        </w:rPr>
        <w:t xml:space="preserve"> П</w:t>
      </w:r>
      <w:r w:rsidRPr="00B84378">
        <w:rPr>
          <w:sz w:val="28"/>
          <w:szCs w:val="28"/>
        </w:rPr>
        <w:t xml:space="preserve">оэтому </w:t>
      </w:r>
      <w:r w:rsidRPr="00B84378">
        <w:rPr>
          <w:rStyle w:val="c2"/>
          <w:sz w:val="28"/>
          <w:szCs w:val="28"/>
        </w:rPr>
        <w:t xml:space="preserve">воспитатели всегда стремятся к развитию осознанной и активной речи детей. </w:t>
      </w:r>
    </w:p>
    <w:p w:rsidR="008A1E99" w:rsidRPr="00755093" w:rsidRDefault="00755093" w:rsidP="00944602">
      <w:pPr>
        <w:pStyle w:val="book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Задача воспитателя как раз состоит в том, чтобы,  понять ребенка и вовлечь его в то содержание, по поводу которого происходит общение. Но для этого нужно </w:t>
      </w:r>
      <w:r>
        <w:rPr>
          <w:sz w:val="28"/>
          <w:szCs w:val="28"/>
        </w:rPr>
        <w:lastRenderedPageBreak/>
        <w:t xml:space="preserve">хорошо знать своего маленького партнера, а не ограничиваться требованиями и замечаниями. </w:t>
      </w:r>
      <w:r w:rsidR="00B84378" w:rsidRPr="00B84378">
        <w:rPr>
          <w:rStyle w:val="c2"/>
          <w:sz w:val="28"/>
          <w:szCs w:val="28"/>
        </w:rPr>
        <w:t>Именно речевая активность, ее</w:t>
      </w:r>
      <w:r w:rsidR="005B0B71">
        <w:rPr>
          <w:rStyle w:val="c2"/>
          <w:sz w:val="28"/>
          <w:szCs w:val="28"/>
        </w:rPr>
        <w:t xml:space="preserve"> </w:t>
      </w:r>
      <w:proofErr w:type="gramStart"/>
      <w:r w:rsidR="00B84378" w:rsidRPr="00B84378">
        <w:rPr>
          <w:rStyle w:val="c2"/>
          <w:sz w:val="28"/>
          <w:szCs w:val="28"/>
        </w:rPr>
        <w:t>объем</w:t>
      </w:r>
      <w:r w:rsidR="00B84378">
        <w:rPr>
          <w:rStyle w:val="c2"/>
          <w:sz w:val="28"/>
          <w:szCs w:val="28"/>
        </w:rPr>
        <w:t xml:space="preserve"> </w:t>
      </w:r>
      <w:r w:rsidR="00B84378" w:rsidRPr="00B84378">
        <w:rPr>
          <w:rStyle w:val="c2"/>
          <w:sz w:val="28"/>
          <w:szCs w:val="28"/>
        </w:rPr>
        <w:t xml:space="preserve"> и</w:t>
      </w:r>
      <w:proofErr w:type="gramEnd"/>
      <w:r w:rsidR="00B84378" w:rsidRPr="00B84378">
        <w:rPr>
          <w:rStyle w:val="c2"/>
          <w:sz w:val="28"/>
          <w:szCs w:val="28"/>
        </w:rPr>
        <w:t xml:space="preserve"> характер становятся главными показателями  успешности учебно-познавательной, игровой, коммуникативной, трудовой и других видов деятельности. Все достижения ребенка в ознакомлении с миром природы и социума, в математике, изо</w:t>
      </w:r>
      <w:r w:rsidR="005B0B71">
        <w:rPr>
          <w:rStyle w:val="c2"/>
          <w:sz w:val="28"/>
          <w:szCs w:val="28"/>
        </w:rPr>
        <w:t xml:space="preserve">бразительной </w:t>
      </w:r>
      <w:r w:rsidR="00B84378" w:rsidRPr="00B84378">
        <w:rPr>
          <w:rStyle w:val="c2"/>
          <w:sz w:val="28"/>
          <w:szCs w:val="28"/>
        </w:rPr>
        <w:t>деятельности и т.д. не будут заметны, если они не выражаются в его активной речи.</w:t>
      </w:r>
      <w:r>
        <w:br/>
      </w:r>
      <w:r w:rsidR="00801950">
        <w:t xml:space="preserve"> </w:t>
      </w:r>
      <w:r w:rsidR="008A1E99" w:rsidRPr="00B84378">
        <w:rPr>
          <w:sz w:val="28"/>
          <w:szCs w:val="28"/>
        </w:rPr>
        <w:t>В общении со сверстниками инициативные действия преобладают  над</w:t>
      </w:r>
      <w:r w:rsidR="008A1E99" w:rsidRPr="008A1E99">
        <w:rPr>
          <w:sz w:val="28"/>
          <w:szCs w:val="28"/>
        </w:rPr>
        <w:t xml:space="preserve"> ответственными. Для ребенка важнее свое собственное действие (высказывание), пусть даже чаще всего оно не поддерживается сверстником. Поэтому диалог может распадаться. </w:t>
      </w:r>
      <w:r w:rsidR="005E688B">
        <w:rPr>
          <w:sz w:val="28"/>
          <w:szCs w:val="28"/>
        </w:rPr>
        <w:t xml:space="preserve"> </w:t>
      </w:r>
      <w:r w:rsidR="008A1E99" w:rsidRPr="008A1E99">
        <w:rPr>
          <w:sz w:val="28"/>
          <w:szCs w:val="28"/>
        </w:rPr>
        <w:t>Несогласованность коммуникативных действий нередко порождает протесты, обиды, конфликты между детьми.</w:t>
      </w:r>
    </w:p>
    <w:p w:rsidR="00755093" w:rsidRPr="00B84378" w:rsidRDefault="00755093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093">
        <w:rPr>
          <w:rFonts w:ascii="Times New Roman" w:hAnsi="Times New Roman" w:cs="Times New Roman"/>
          <w:sz w:val="28"/>
          <w:szCs w:val="28"/>
        </w:rPr>
        <w:t>Общение в дошкольном возрасте определяет развитие позна</w:t>
      </w:r>
      <w:r w:rsidR="00944602">
        <w:rPr>
          <w:rFonts w:ascii="Times New Roman" w:hAnsi="Times New Roman" w:cs="Times New Roman"/>
          <w:sz w:val="28"/>
          <w:szCs w:val="28"/>
        </w:rPr>
        <w:t xml:space="preserve">вательной сферы, произвольности </w:t>
      </w:r>
      <w:r w:rsidRPr="00755093">
        <w:rPr>
          <w:rFonts w:ascii="Times New Roman" w:hAnsi="Times New Roman" w:cs="Times New Roman"/>
          <w:sz w:val="28"/>
          <w:szCs w:val="28"/>
        </w:rPr>
        <w:t>поведения, самосознания.</w:t>
      </w:r>
      <w:r w:rsidRPr="00755093">
        <w:rPr>
          <w:rFonts w:ascii="Times New Roman" w:hAnsi="Times New Roman" w:cs="Times New Roman"/>
          <w:sz w:val="28"/>
          <w:szCs w:val="28"/>
        </w:rPr>
        <w:br/>
        <w:t xml:space="preserve"> Условиями успешного развития общения являются развитие сюжетно ролевой игры, особенности познавательной сферы (преодоление эгоцентризма) и формирование произвольного поведения, умение опосредовать свое поведение определенными нормами и правилами.</w:t>
      </w:r>
      <w:r w:rsidRPr="00755093">
        <w:rPr>
          <w:rFonts w:ascii="Times New Roman" w:hAnsi="Times New Roman" w:cs="Times New Roman"/>
          <w:sz w:val="28"/>
          <w:szCs w:val="28"/>
        </w:rPr>
        <w:br/>
        <w:t xml:space="preserve"> В дошкольном возрасте формируются две</w:t>
      </w:r>
      <w:r w:rsidR="007D740A">
        <w:rPr>
          <w:rFonts w:ascii="Times New Roman" w:hAnsi="Times New Roman" w:cs="Times New Roman"/>
          <w:sz w:val="28"/>
          <w:szCs w:val="28"/>
        </w:rPr>
        <w:t xml:space="preserve"> </w:t>
      </w:r>
      <w:r w:rsidRPr="00755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093">
        <w:rPr>
          <w:rFonts w:ascii="Times New Roman" w:hAnsi="Times New Roman" w:cs="Times New Roman"/>
          <w:sz w:val="28"/>
          <w:szCs w:val="28"/>
        </w:rPr>
        <w:t>внеситуативные</w:t>
      </w:r>
      <w:proofErr w:type="spellEnd"/>
      <w:r w:rsidRPr="00755093">
        <w:rPr>
          <w:rFonts w:ascii="Times New Roman" w:hAnsi="Times New Roman" w:cs="Times New Roman"/>
          <w:sz w:val="28"/>
          <w:szCs w:val="28"/>
        </w:rPr>
        <w:t xml:space="preserve"> формы общения </w:t>
      </w:r>
      <w:r w:rsidR="009E2AA3">
        <w:rPr>
          <w:rFonts w:ascii="Times New Roman" w:hAnsi="Times New Roman" w:cs="Times New Roman"/>
          <w:sz w:val="28"/>
          <w:szCs w:val="28"/>
        </w:rPr>
        <w:t xml:space="preserve"> </w:t>
      </w:r>
      <w:r w:rsidRPr="00755093">
        <w:rPr>
          <w:rFonts w:ascii="Times New Roman" w:hAnsi="Times New Roman" w:cs="Times New Roman"/>
          <w:sz w:val="28"/>
          <w:szCs w:val="28"/>
        </w:rPr>
        <w:t xml:space="preserve">со взрослым: </w:t>
      </w:r>
      <w:r w:rsidR="007D7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093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755093">
        <w:rPr>
          <w:rFonts w:ascii="Times New Roman" w:hAnsi="Times New Roman" w:cs="Times New Roman"/>
          <w:sz w:val="28"/>
          <w:szCs w:val="28"/>
        </w:rPr>
        <w:t xml:space="preserve"> познавательная и </w:t>
      </w:r>
      <w:r w:rsidR="007D7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093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755093">
        <w:rPr>
          <w:rFonts w:ascii="Times New Roman" w:hAnsi="Times New Roman" w:cs="Times New Roman"/>
          <w:sz w:val="28"/>
          <w:szCs w:val="28"/>
        </w:rPr>
        <w:t xml:space="preserve"> личностная.</w:t>
      </w:r>
    </w:p>
    <w:p w:rsidR="009E2AA3" w:rsidRPr="009E2AA3" w:rsidRDefault="009E2AA3" w:rsidP="0094460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2AA3">
        <w:rPr>
          <w:sz w:val="28"/>
          <w:szCs w:val="28"/>
        </w:rPr>
        <w:t>Таким образом, общение многолико; включает много форм, видов. До сих пор не существует единства в толковании понятия «общение», его механизмов. Это порождает различные подходы к изучению общения, однако, практически все исследователи отмечают, что без человеческого общения невозможно полноценное развитие ребенка; общение - важнейший фактор формирования личности, так же общение – это наилучший путь для того, чтобы познать себя.</w:t>
      </w:r>
    </w:p>
    <w:p w:rsidR="009E6E4B" w:rsidRDefault="009E6E4B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AA3" w:rsidRPr="009E2AA3" w:rsidRDefault="009E2AA3" w:rsidP="00944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E4B" w:rsidRDefault="009E6E4B" w:rsidP="00944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Pr="00944602" w:rsidRDefault="009E2AA3" w:rsidP="0094460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Ушакова, Программа развития речи детей дошкольного возраста в детском саду. – М., 2002.</w:t>
      </w:r>
    </w:p>
    <w:p w:rsidR="009E6E4B" w:rsidRPr="00944602" w:rsidRDefault="008A1E99" w:rsidP="0094460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02">
        <w:rPr>
          <w:rFonts w:ascii="Times New Roman" w:hAnsi="Times New Roman" w:cs="Times New Roman"/>
          <w:sz w:val="28"/>
          <w:szCs w:val="28"/>
        </w:rPr>
        <w:t xml:space="preserve">О.Е. Смирнова. Особенности общения с дошкольниками: Учебное пособие для студ. сред. </w:t>
      </w:r>
      <w:proofErr w:type="spellStart"/>
      <w:r w:rsidRPr="00944602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Pr="00944602">
        <w:rPr>
          <w:rFonts w:ascii="Times New Roman" w:hAnsi="Times New Roman" w:cs="Times New Roman"/>
          <w:sz w:val="28"/>
          <w:szCs w:val="28"/>
        </w:rPr>
        <w:t>. учеб. заведений – М.: Издательский центр “Академия”.2000.</w:t>
      </w:r>
    </w:p>
    <w:p w:rsidR="009E2AA3" w:rsidRPr="00944602" w:rsidRDefault="009E2AA3" w:rsidP="0094460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7" w:history="1">
        <w:r w:rsidRPr="009446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http://5fan.ru/wievjob.php?id=78488</w:t>
        </w:r>
      </w:hyperlink>
    </w:p>
    <w:p w:rsidR="009E2AA3" w:rsidRPr="009E2AA3" w:rsidRDefault="009E2AA3" w:rsidP="009E2AA3"/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E4B" w:rsidRDefault="009E6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72F" w:rsidRDefault="00F77481" w:rsidP="00755093">
      <w:r w:rsidRPr="00F77481">
        <w:rPr>
          <w:rFonts w:ascii="Times New Roman" w:hAnsi="Times New Roman" w:cs="Times New Roman"/>
          <w:sz w:val="28"/>
          <w:szCs w:val="28"/>
        </w:rPr>
        <w:br/>
      </w:r>
    </w:p>
    <w:p w:rsidR="00F4572F" w:rsidRDefault="00F4572F" w:rsidP="00F4572F">
      <w:pPr>
        <w:pStyle w:val="a4"/>
      </w:pPr>
    </w:p>
    <w:p w:rsidR="00BF4902" w:rsidRPr="00BF4902" w:rsidRDefault="00BF4902" w:rsidP="00BF4902"/>
    <w:p w:rsidR="00BF4902" w:rsidRPr="00BF4902" w:rsidRDefault="00BF4902" w:rsidP="00BF4902"/>
    <w:p w:rsidR="008306C0" w:rsidRDefault="008306C0" w:rsidP="00BF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17D" w:rsidRPr="00BF4902" w:rsidRDefault="005E688B" w:rsidP="00BF4902">
      <w:r>
        <w:rPr>
          <w:noProof/>
          <w:lang w:eastAsia="ru-RU"/>
        </w:rPr>
        <w:drawing>
          <wp:inline distT="0" distB="0" distL="0" distR="0">
            <wp:extent cx="3924300" cy="2943225"/>
            <wp:effectExtent l="19050" t="0" r="0" b="0"/>
            <wp:docPr id="2" name="Рисунок 4" descr="C:\Users\24_01_2022\Downloads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4_01_2022\Downloads\общ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24" cy="294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17D" w:rsidRPr="00BF4902" w:rsidSect="004A62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84D"/>
    <w:multiLevelType w:val="multilevel"/>
    <w:tmpl w:val="EA2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6AE7"/>
    <w:multiLevelType w:val="hybridMultilevel"/>
    <w:tmpl w:val="CE1EF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EA6900"/>
    <w:multiLevelType w:val="hybridMultilevel"/>
    <w:tmpl w:val="DC3ECFA2"/>
    <w:lvl w:ilvl="0" w:tplc="566A79C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572F"/>
    <w:rsid w:val="00172066"/>
    <w:rsid w:val="0021617D"/>
    <w:rsid w:val="003725B0"/>
    <w:rsid w:val="00492EF9"/>
    <w:rsid w:val="004A62CE"/>
    <w:rsid w:val="005A548A"/>
    <w:rsid w:val="005B0B71"/>
    <w:rsid w:val="005E688B"/>
    <w:rsid w:val="00755093"/>
    <w:rsid w:val="007D740A"/>
    <w:rsid w:val="00801950"/>
    <w:rsid w:val="008306C0"/>
    <w:rsid w:val="008962E5"/>
    <w:rsid w:val="008A1E99"/>
    <w:rsid w:val="00944602"/>
    <w:rsid w:val="009E2AA3"/>
    <w:rsid w:val="009E6E4B"/>
    <w:rsid w:val="00B2506E"/>
    <w:rsid w:val="00B6399C"/>
    <w:rsid w:val="00B84378"/>
    <w:rsid w:val="00BF4902"/>
    <w:rsid w:val="00C870FF"/>
    <w:rsid w:val="00F4572F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BB20"/>
  <w15:docId w15:val="{8D5BD14B-C409-4A40-B9B7-15864823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F9"/>
  </w:style>
  <w:style w:type="paragraph" w:styleId="1">
    <w:name w:val="heading 1"/>
    <w:basedOn w:val="a"/>
    <w:next w:val="a"/>
    <w:link w:val="10"/>
    <w:uiPriority w:val="9"/>
    <w:qFormat/>
    <w:rsid w:val="0049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2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2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E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2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2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2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92E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F4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4902"/>
    <w:rPr>
      <w:color w:val="0000FF"/>
      <w:u w:val="single"/>
    </w:rPr>
  </w:style>
  <w:style w:type="paragraph" w:customStyle="1" w:styleId="book">
    <w:name w:val="book"/>
    <w:basedOn w:val="a"/>
    <w:rsid w:val="009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378"/>
  </w:style>
  <w:style w:type="paragraph" w:styleId="a6">
    <w:name w:val="Balloon Text"/>
    <w:basedOn w:val="a"/>
    <w:link w:val="a7"/>
    <w:uiPriority w:val="99"/>
    <w:semiHidden/>
    <w:unhideWhenUsed/>
    <w:rsid w:val="005E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88B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446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4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94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78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OLESAY</cp:lastModifiedBy>
  <cp:revision>6</cp:revision>
  <dcterms:created xsi:type="dcterms:W3CDTF">2016-07-29T09:03:00Z</dcterms:created>
  <dcterms:modified xsi:type="dcterms:W3CDTF">2025-03-23T12:44:00Z</dcterms:modified>
</cp:coreProperties>
</file>