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88" w:rsidRPr="004E2688" w:rsidRDefault="004E2688" w:rsidP="004E2688">
      <w:pPr>
        <w:widowControl w:val="0"/>
        <w:shd w:val="clear" w:color="auto" w:fill="FFFFFF"/>
        <w:suppressAutoHyphens/>
        <w:autoSpaceDN w:val="0"/>
        <w:spacing w:after="0" w:line="240" w:lineRule="auto"/>
        <w:ind w:right="1"/>
        <w:jc w:val="center"/>
        <w:textAlignment w:val="baseline"/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</w:pPr>
      <w:bookmarkStart w:id="0" w:name="_GoBack"/>
      <w:r w:rsidRPr="004E268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289E50B" wp14:editId="2F24BA0D">
            <wp:simplePos x="0" y="0"/>
            <wp:positionH relativeFrom="column">
              <wp:posOffset>-1123950</wp:posOffset>
            </wp:positionH>
            <wp:positionV relativeFrom="paragraph">
              <wp:posOffset>-193040</wp:posOffset>
            </wp:positionV>
            <wp:extent cx="1488440" cy="1452330"/>
            <wp:effectExtent l="0" t="0" r="0" b="0"/>
            <wp:wrapNone/>
            <wp:docPr id="1" name="Рисунок 1" descr="D:\Работа 2018-2019\Программа развития 2019-2023\Бренд бук\ЭМБЛЕМА САДА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2018-2019\Программа развития 2019-2023\Бренд бук\ЭМБЛЕМА САДА ПНГ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45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4E2688"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  <w:t>Департамент  образования</w:t>
      </w:r>
      <w:proofErr w:type="gramEnd"/>
      <w:r w:rsidRPr="004E2688"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  <w:t xml:space="preserve"> администрации </w:t>
      </w:r>
    </w:p>
    <w:p w:rsidR="004E2688" w:rsidRPr="004E2688" w:rsidRDefault="004E2688" w:rsidP="004E2688">
      <w:pPr>
        <w:widowControl w:val="0"/>
        <w:shd w:val="clear" w:color="auto" w:fill="FFFFFF"/>
        <w:suppressAutoHyphens/>
        <w:autoSpaceDN w:val="0"/>
        <w:spacing w:after="0" w:line="240" w:lineRule="auto"/>
        <w:ind w:right="1"/>
        <w:jc w:val="center"/>
        <w:textAlignment w:val="baseline"/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</w:pPr>
      <w:proofErr w:type="spellStart"/>
      <w:r w:rsidRPr="004E2688"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  <w:t>Старооскольского</w:t>
      </w:r>
      <w:proofErr w:type="spellEnd"/>
      <w:r w:rsidRPr="004E2688"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  <w:t xml:space="preserve"> городского округа Белгородской области</w:t>
      </w:r>
    </w:p>
    <w:p w:rsidR="004E2688" w:rsidRPr="004E2688" w:rsidRDefault="004E2688" w:rsidP="004E2688">
      <w:pPr>
        <w:widowControl w:val="0"/>
        <w:shd w:val="clear" w:color="auto" w:fill="FFFFFF"/>
        <w:suppressAutoHyphens/>
        <w:autoSpaceDN w:val="0"/>
        <w:spacing w:after="0" w:line="240" w:lineRule="auto"/>
        <w:ind w:right="1"/>
        <w:jc w:val="center"/>
        <w:textAlignment w:val="baseline"/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</w:pPr>
      <w:r w:rsidRPr="004E2688"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  <w:t>Муниципальное бюджетное дошкольное образовательное учреждение</w:t>
      </w:r>
    </w:p>
    <w:p w:rsidR="004E2688" w:rsidRPr="004E2688" w:rsidRDefault="004E2688" w:rsidP="004E2688">
      <w:pPr>
        <w:widowControl w:val="0"/>
        <w:shd w:val="clear" w:color="auto" w:fill="FFFFFF"/>
        <w:suppressAutoHyphens/>
        <w:autoSpaceDN w:val="0"/>
        <w:spacing w:after="0" w:line="240" w:lineRule="auto"/>
        <w:ind w:right="1"/>
        <w:jc w:val="center"/>
        <w:textAlignment w:val="baseline"/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</w:pPr>
      <w:r w:rsidRPr="004E2688"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  <w:t xml:space="preserve">детский сад № 42 «Малинка» </w:t>
      </w:r>
      <w:proofErr w:type="spellStart"/>
      <w:r w:rsidRPr="004E2688">
        <w:rPr>
          <w:rFonts w:ascii="Times New Roman" w:eastAsia="Calibri" w:hAnsi="Times New Roman" w:cs="Tahoma"/>
          <w:kern w:val="3"/>
          <w:sz w:val="24"/>
          <w:szCs w:val="24"/>
          <w:lang w:val="de-DE" w:eastAsia="ja-JP" w:bidi="fa-IR"/>
        </w:rPr>
        <w:t>Старооскольского</w:t>
      </w:r>
      <w:proofErr w:type="spellEnd"/>
      <w:r w:rsidRPr="004E2688">
        <w:rPr>
          <w:rFonts w:ascii="Times New Roman" w:eastAsia="Calibr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E2688">
        <w:rPr>
          <w:rFonts w:ascii="Times New Roman" w:eastAsia="Calibri" w:hAnsi="Times New Roman" w:cs="Tahoma"/>
          <w:kern w:val="3"/>
          <w:sz w:val="24"/>
          <w:szCs w:val="24"/>
          <w:lang w:val="de-DE" w:eastAsia="ja-JP" w:bidi="fa-IR"/>
        </w:rPr>
        <w:t>городского</w:t>
      </w:r>
      <w:proofErr w:type="spellEnd"/>
      <w:r w:rsidRPr="004E2688">
        <w:rPr>
          <w:rFonts w:ascii="Times New Roman" w:eastAsia="Calibr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4E2688">
        <w:rPr>
          <w:rFonts w:ascii="Times New Roman" w:eastAsia="Calibri" w:hAnsi="Times New Roman" w:cs="Tahoma"/>
          <w:kern w:val="3"/>
          <w:sz w:val="24"/>
          <w:szCs w:val="24"/>
          <w:lang w:val="de-DE" w:eastAsia="ja-JP" w:bidi="fa-IR"/>
        </w:rPr>
        <w:t>округа</w:t>
      </w:r>
      <w:proofErr w:type="spellEnd"/>
    </w:p>
    <w:bookmarkEnd w:id="0"/>
    <w:p w:rsidR="004E2688" w:rsidRPr="004E2688" w:rsidRDefault="004E2688" w:rsidP="004E268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E2688" w:rsidRPr="004E2688" w:rsidRDefault="004E2688" w:rsidP="004E268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688" w:rsidRPr="004E2688" w:rsidRDefault="004E2688" w:rsidP="004E268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688" w:rsidRPr="004E2688" w:rsidRDefault="004E2688" w:rsidP="004E268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688" w:rsidRPr="004E2688" w:rsidRDefault="004E2688" w:rsidP="004E268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688" w:rsidRPr="004E2688" w:rsidRDefault="004E2688" w:rsidP="004E268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688" w:rsidRPr="004E2688" w:rsidRDefault="004E2688" w:rsidP="004E268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688" w:rsidRPr="004E2688" w:rsidRDefault="004E2688" w:rsidP="004E268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</w:pPr>
      <w:r w:rsidRPr="004E2688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>Консультация для родителей</w:t>
      </w:r>
    </w:p>
    <w:p w:rsidR="004E2688" w:rsidRPr="004E2688" w:rsidRDefault="004E2688" w:rsidP="004E2688">
      <w:pPr>
        <w:shd w:val="clear" w:color="auto" w:fill="F5F5F5"/>
        <w:spacing w:after="0" w:line="240" w:lineRule="auto"/>
        <w:ind w:hanging="1418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E2688" w:rsidRPr="004E2688" w:rsidRDefault="004E2688" w:rsidP="004E268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  <w:r w:rsidRPr="004E2688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«Обучение детей звуковому анализу слов»</w:t>
      </w:r>
    </w:p>
    <w:p w:rsidR="004E2688" w:rsidRPr="004E2688" w:rsidRDefault="004E2688" w:rsidP="004E2688">
      <w:pPr>
        <w:shd w:val="clear" w:color="auto" w:fill="F5F5F5"/>
        <w:spacing w:after="0" w:line="240" w:lineRule="auto"/>
        <w:ind w:hanging="1418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E2688" w:rsidRDefault="004E2688" w:rsidP="004E2688">
      <w:pPr>
        <w:shd w:val="clear" w:color="auto" w:fill="F5F5F5"/>
        <w:spacing w:after="0" w:line="240" w:lineRule="auto"/>
        <w:ind w:hanging="1418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D4E04E" wp14:editId="43DF7151">
            <wp:extent cx="5940425" cy="4455319"/>
            <wp:effectExtent l="0" t="0" r="3175" b="2540"/>
            <wp:docPr id="4" name="Рисунок 4" descr="ПАМЯТКА ДЛЯ РОДИТЕЛЕЙ ПО ВЫПОЛНЕНИЮ ЗВУКО-СЛОГОВОГО АНАЛИЗА СЛОВА – МБДОУ  &quot;Детский сад № 223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ДЛЯ РОДИТЕЛЕЙ ПО ВЫПОЛНЕНИЮ ЗВУКО-СЛОГОВОГО АНАЛИЗА СЛОВА – МБДОУ  &quot;Детский сад № 223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688" w:rsidRDefault="004E2688" w:rsidP="004E2688">
      <w:pPr>
        <w:shd w:val="clear" w:color="auto" w:fill="F5F5F5"/>
        <w:spacing w:after="0" w:line="240" w:lineRule="auto"/>
        <w:ind w:hanging="1418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E2688" w:rsidRPr="004E2688" w:rsidRDefault="004E2688" w:rsidP="004E2688">
      <w:pPr>
        <w:shd w:val="clear" w:color="auto" w:fill="F5F5F5"/>
        <w:spacing w:after="0" w:line="240" w:lineRule="auto"/>
        <w:ind w:hanging="1418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E2688" w:rsidRPr="004E2688" w:rsidRDefault="004E2688" w:rsidP="004E2688">
      <w:pPr>
        <w:shd w:val="clear" w:color="auto" w:fill="F5F5F5"/>
        <w:spacing w:after="0" w:line="240" w:lineRule="auto"/>
        <w:ind w:hanging="1418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E26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Учитель-логопед:</w:t>
      </w:r>
    </w:p>
    <w:p w:rsidR="004E2688" w:rsidRPr="004E2688" w:rsidRDefault="004E2688" w:rsidP="004E2688">
      <w:pPr>
        <w:shd w:val="clear" w:color="auto" w:fill="F5F5F5"/>
        <w:spacing w:after="0" w:line="240" w:lineRule="auto"/>
        <w:ind w:hanging="1418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E26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Чертищева М.Л.</w:t>
      </w:r>
    </w:p>
    <w:p w:rsidR="004E2688" w:rsidRPr="004E2688" w:rsidRDefault="004E2688" w:rsidP="004E2688">
      <w:pPr>
        <w:shd w:val="clear" w:color="auto" w:fill="F5F5F5"/>
        <w:spacing w:after="0" w:line="240" w:lineRule="auto"/>
        <w:ind w:hanging="1418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E2688" w:rsidRPr="004E2688" w:rsidRDefault="004E2688" w:rsidP="004E2688">
      <w:pPr>
        <w:shd w:val="clear" w:color="auto" w:fill="F5F5F5"/>
        <w:spacing w:after="0" w:line="240" w:lineRule="auto"/>
        <w:ind w:hanging="1418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E2688" w:rsidRPr="004E2688" w:rsidRDefault="004E2688" w:rsidP="004E2688">
      <w:pPr>
        <w:shd w:val="clear" w:color="auto" w:fill="F5F5F5"/>
        <w:spacing w:after="0" w:line="240" w:lineRule="auto"/>
        <w:ind w:hanging="1418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E2688" w:rsidRPr="004E2688" w:rsidRDefault="004E2688" w:rsidP="004E2688">
      <w:pPr>
        <w:shd w:val="clear" w:color="auto" w:fill="F5F5F5"/>
        <w:spacing w:after="0" w:line="240" w:lineRule="auto"/>
        <w:ind w:hanging="14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г.Старый Оскол,2025</w:t>
      </w:r>
      <w:r w:rsidRPr="004E26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Как же лучше подготовить детей к овладению грамотой в школе. Ведь от того, насколько успешным будет начало школьного обучения, зависит успеваемость ученика в последующие годы, его отношения к школе, учению, и, в конечном счете, его благополучие во взрослой жизни.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Обучение грамоте детей в детском саду – это целенаправленный систематический процесс по подготовки к овладению письмом и чтением. Обучение грамоте детей дошкольного возраста необходимо, потому что: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требования начальной школы стали выше, и многие родители заинтересованы в обучении детей чтению;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появилось много трудностей в обучении детей письму и чтению в школе;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не все дети справляются с темпом, предложенной школьной программой.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Письменная речь формируется на базе устной. И первыми шагами к обучению грамоте должно быть не знакомство с буквами, а усвоение звуковой системы языка.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Вспомнив «народное» правило русского языка: «как слышится, так и пишется», мы поймем, что ребенок, который не произносит звук правильно, вряд ли напишет его правильно в недалеком будущем.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Необходимо обращать внимание не только на правильную артикуляцию звука, но и на умение ребенка выделять, то есть слышать звуки в слове.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Этот навык вырабатывается в ходе систематической работы как педагогов в детском саду, так и родителей дома в таких играх, как: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«Назови первый звук в слове», «Подбери словечко», «Определи позицию звука в слове», «Найди место картинке» и др.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Обучение детей звуковому анализу слов начинается с определения последовательности звуков в слове: выделять данную последовательность нужно при помощи неоднократного произнесения слова с интонационным выделения каждого звука. Так, при анализе слова «КОМ» ребенок должен произнести его три раза: «</w:t>
      </w:r>
      <w:proofErr w:type="spellStart"/>
      <w:r>
        <w:rPr>
          <w:rStyle w:val="c5"/>
          <w:color w:val="000000"/>
          <w:sz w:val="28"/>
          <w:szCs w:val="28"/>
        </w:rPr>
        <w:t>ККом</w:t>
      </w:r>
      <w:proofErr w:type="spellEnd"/>
      <w:r>
        <w:rPr>
          <w:rStyle w:val="c5"/>
          <w:color w:val="000000"/>
          <w:sz w:val="28"/>
          <w:szCs w:val="28"/>
        </w:rPr>
        <w:t>», «</w:t>
      </w:r>
      <w:proofErr w:type="spellStart"/>
      <w:r>
        <w:rPr>
          <w:rStyle w:val="c5"/>
          <w:color w:val="000000"/>
          <w:sz w:val="28"/>
          <w:szCs w:val="28"/>
        </w:rPr>
        <w:t>кООм</w:t>
      </w:r>
      <w:proofErr w:type="spellEnd"/>
      <w:r>
        <w:rPr>
          <w:rStyle w:val="c5"/>
          <w:color w:val="000000"/>
          <w:sz w:val="28"/>
          <w:szCs w:val="28"/>
        </w:rPr>
        <w:t>, «</w:t>
      </w:r>
      <w:proofErr w:type="spellStart"/>
      <w:r>
        <w:rPr>
          <w:rStyle w:val="c5"/>
          <w:color w:val="000000"/>
          <w:sz w:val="28"/>
          <w:szCs w:val="28"/>
        </w:rPr>
        <w:t>коММ</w:t>
      </w:r>
      <w:proofErr w:type="spellEnd"/>
      <w:r>
        <w:rPr>
          <w:rStyle w:val="c5"/>
          <w:color w:val="000000"/>
          <w:sz w:val="28"/>
          <w:szCs w:val="28"/>
        </w:rPr>
        <w:t>».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Для того чтобы ребенок мог анализировать какое-то явление, оно должно быть понятно, материально представлено.</w:t>
      </w:r>
    </w:p>
    <w:p w:rsidR="004E2688" w:rsidRDefault="004E2688" w:rsidP="004E2688">
      <w:pPr>
        <w:pStyle w:val="c3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Также детям необходимо знать, что:</w:t>
      </w:r>
    </w:p>
    <w:p w:rsidR="004E2688" w:rsidRDefault="004E2688" w:rsidP="004E2688">
      <w:pPr>
        <w:pStyle w:val="c8"/>
        <w:shd w:val="clear" w:color="auto" w:fill="FFFFFF"/>
        <w:spacing w:before="0" w:beforeAutospacing="0" w:after="0" w:afterAutospacing="0"/>
        <w:ind w:left="-3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звуки мы слышим и произносим;</w:t>
      </w:r>
    </w:p>
    <w:p w:rsidR="004E2688" w:rsidRDefault="004E2688" w:rsidP="004E2688">
      <w:pPr>
        <w:pStyle w:val="c8"/>
        <w:shd w:val="clear" w:color="auto" w:fill="FFFFFF"/>
        <w:spacing w:before="0" w:beforeAutospacing="0" w:after="0" w:afterAutospacing="0"/>
        <w:ind w:left="-3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буквы мы видим, пишем и читаем.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Звуки бывают гласные и согласные. </w:t>
      </w:r>
      <w:r>
        <w:rPr>
          <w:rStyle w:val="c6"/>
          <w:b/>
          <w:bCs/>
          <w:color w:val="000000"/>
          <w:sz w:val="28"/>
          <w:szCs w:val="28"/>
        </w:rPr>
        <w:t>Гласные звуки</w:t>
      </w:r>
      <w:r>
        <w:rPr>
          <w:rStyle w:val="c5"/>
          <w:color w:val="000000"/>
          <w:sz w:val="28"/>
          <w:szCs w:val="28"/>
        </w:rPr>
        <w:t> можно петь голосом, при этом воздух, выходящий изо рта, не встречает преграды (</w:t>
      </w:r>
      <w:proofErr w:type="gramStart"/>
      <w:r>
        <w:rPr>
          <w:rStyle w:val="c5"/>
          <w:color w:val="000000"/>
          <w:sz w:val="28"/>
          <w:szCs w:val="28"/>
        </w:rPr>
        <w:t>гласные  звуки</w:t>
      </w:r>
      <w:proofErr w:type="gramEnd"/>
      <w:r>
        <w:rPr>
          <w:rStyle w:val="c5"/>
          <w:color w:val="000000"/>
          <w:sz w:val="28"/>
          <w:szCs w:val="28"/>
        </w:rPr>
        <w:t xml:space="preserve"> можно петь на мотив любой песенки). Согласные звуки – звуки, которые петь нельзя, так как воздух, выходящий изо рта при их произнесении, встречает преграду в виде губ, зубов, неба.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Гласных звуков шесть: А, </w:t>
      </w:r>
      <w:proofErr w:type="gramStart"/>
      <w:r>
        <w:rPr>
          <w:rStyle w:val="c5"/>
          <w:color w:val="000000"/>
          <w:sz w:val="28"/>
          <w:szCs w:val="28"/>
        </w:rPr>
        <w:t>У</w:t>
      </w:r>
      <w:proofErr w:type="gramEnd"/>
      <w:r>
        <w:rPr>
          <w:rStyle w:val="c5"/>
          <w:color w:val="000000"/>
          <w:sz w:val="28"/>
          <w:szCs w:val="28"/>
        </w:rPr>
        <w:t>, О, И, Э, Ы.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Гласных букв десять: А, </w:t>
      </w:r>
      <w:proofErr w:type="gramStart"/>
      <w:r>
        <w:rPr>
          <w:rStyle w:val="c5"/>
          <w:color w:val="000000"/>
          <w:sz w:val="28"/>
          <w:szCs w:val="28"/>
        </w:rPr>
        <w:t>У</w:t>
      </w:r>
      <w:proofErr w:type="gramEnd"/>
      <w:r>
        <w:rPr>
          <w:rStyle w:val="c5"/>
          <w:color w:val="000000"/>
          <w:sz w:val="28"/>
          <w:szCs w:val="28"/>
        </w:rPr>
        <w:t>, О, И, Э, Ы – соответствуют звукам и четыре йотированные, которые обозначают два звука: Я – [</w:t>
      </w:r>
      <w:proofErr w:type="spellStart"/>
      <w:r>
        <w:rPr>
          <w:rStyle w:val="c5"/>
          <w:color w:val="000000"/>
          <w:sz w:val="28"/>
          <w:szCs w:val="28"/>
        </w:rPr>
        <w:t>йа</w:t>
      </w:r>
      <w:proofErr w:type="spellEnd"/>
      <w:r>
        <w:rPr>
          <w:rStyle w:val="c5"/>
          <w:color w:val="000000"/>
          <w:sz w:val="28"/>
          <w:szCs w:val="28"/>
        </w:rPr>
        <w:t>], Ю – [</w:t>
      </w:r>
      <w:proofErr w:type="spellStart"/>
      <w:r>
        <w:rPr>
          <w:rStyle w:val="c5"/>
          <w:color w:val="000000"/>
          <w:sz w:val="28"/>
          <w:szCs w:val="28"/>
        </w:rPr>
        <w:t>йу</w:t>
      </w:r>
      <w:proofErr w:type="spellEnd"/>
      <w:r>
        <w:rPr>
          <w:rStyle w:val="c5"/>
          <w:color w:val="000000"/>
          <w:sz w:val="28"/>
          <w:szCs w:val="28"/>
        </w:rPr>
        <w:t>], Е – [</w:t>
      </w:r>
      <w:proofErr w:type="spellStart"/>
      <w:r>
        <w:rPr>
          <w:rStyle w:val="c5"/>
          <w:color w:val="000000"/>
          <w:sz w:val="28"/>
          <w:szCs w:val="28"/>
        </w:rPr>
        <w:t>йэ</w:t>
      </w:r>
      <w:proofErr w:type="spellEnd"/>
      <w:r>
        <w:rPr>
          <w:rStyle w:val="c5"/>
          <w:color w:val="000000"/>
          <w:sz w:val="28"/>
          <w:szCs w:val="28"/>
        </w:rPr>
        <w:t>], Ё – [</w:t>
      </w:r>
      <w:proofErr w:type="spellStart"/>
      <w:r>
        <w:rPr>
          <w:rStyle w:val="c5"/>
          <w:color w:val="000000"/>
          <w:sz w:val="28"/>
          <w:szCs w:val="28"/>
        </w:rPr>
        <w:t>йо</w:t>
      </w:r>
      <w:proofErr w:type="spellEnd"/>
      <w:r>
        <w:rPr>
          <w:rStyle w:val="c5"/>
          <w:color w:val="000000"/>
          <w:sz w:val="28"/>
          <w:szCs w:val="28"/>
        </w:rPr>
        <w:t>].  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Гласные звуки на схеме обозначаются </w:t>
      </w:r>
      <w:r>
        <w:rPr>
          <w:rStyle w:val="c13"/>
          <w:b/>
          <w:bCs/>
          <w:color w:val="FF0000"/>
          <w:sz w:val="28"/>
          <w:szCs w:val="28"/>
        </w:rPr>
        <w:t>красным цветом</w:t>
      </w:r>
      <w:r>
        <w:rPr>
          <w:rStyle w:val="c6"/>
          <w:b/>
          <w:bCs/>
          <w:color w:val="000000"/>
          <w:sz w:val="28"/>
          <w:szCs w:val="28"/>
        </w:rPr>
        <w:t>.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Согласные звуки бывают мягкими и твердыми: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всегда твердые согласные: Ж, Ш, Ц;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всегда мягкие согласные: Й, Ч, Щ.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Твердые звуки на схеме обозначаются </w:t>
      </w:r>
      <w:r>
        <w:rPr>
          <w:rStyle w:val="c2"/>
          <w:b/>
          <w:bCs/>
          <w:color w:val="002060"/>
          <w:sz w:val="28"/>
          <w:szCs w:val="28"/>
        </w:rPr>
        <w:t>синим цветом</w:t>
      </w:r>
      <w:r>
        <w:rPr>
          <w:rStyle w:val="c5"/>
          <w:color w:val="000000"/>
          <w:sz w:val="28"/>
          <w:szCs w:val="28"/>
        </w:rPr>
        <w:t xml:space="preserve">, а мягкие </w:t>
      </w:r>
      <w:proofErr w:type="gramStart"/>
      <w:r>
        <w:rPr>
          <w:rStyle w:val="c5"/>
          <w:color w:val="000000"/>
          <w:sz w:val="28"/>
          <w:szCs w:val="28"/>
        </w:rPr>
        <w:t>согласные  -</w:t>
      </w:r>
      <w:proofErr w:type="gramEnd"/>
      <w:r>
        <w:rPr>
          <w:rStyle w:val="c5"/>
          <w:color w:val="000000"/>
          <w:sz w:val="28"/>
          <w:szCs w:val="28"/>
        </w:rPr>
        <w:t> </w:t>
      </w:r>
      <w:r>
        <w:rPr>
          <w:rStyle w:val="c14"/>
          <w:b/>
          <w:bCs/>
          <w:color w:val="008000"/>
          <w:sz w:val="28"/>
          <w:szCs w:val="28"/>
        </w:rPr>
        <w:t>зеленым</w:t>
      </w:r>
      <w:r>
        <w:rPr>
          <w:rStyle w:val="c5"/>
          <w:color w:val="000000"/>
          <w:sz w:val="28"/>
          <w:szCs w:val="28"/>
        </w:rPr>
        <w:t>.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Согласные звуки бывают глухими и звонкими. Глухой звук образуется без участия голосовых связок, детям объясняем, что когда произносим глухой звук, горлышко не дрожит, а при произнесении звонких </w:t>
      </w:r>
      <w:proofErr w:type="gramStart"/>
      <w:r>
        <w:rPr>
          <w:rStyle w:val="c5"/>
          <w:color w:val="000000"/>
          <w:sz w:val="28"/>
          <w:szCs w:val="28"/>
        </w:rPr>
        <w:t>звуков  -</w:t>
      </w:r>
      <w:proofErr w:type="gramEnd"/>
      <w:r>
        <w:rPr>
          <w:rStyle w:val="c5"/>
          <w:color w:val="000000"/>
          <w:sz w:val="28"/>
          <w:szCs w:val="28"/>
        </w:rPr>
        <w:t xml:space="preserve"> горлышко дрожит (положить руку на горлышко).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Согласные звонкие звуки: Б, В, Г, Д, Ж, З, Й, Л, М, Н, Р.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Согласные глухие звуки: П, </w:t>
      </w:r>
      <w:proofErr w:type="gramStart"/>
      <w:r>
        <w:rPr>
          <w:rStyle w:val="c5"/>
          <w:color w:val="000000"/>
          <w:sz w:val="28"/>
          <w:szCs w:val="28"/>
        </w:rPr>
        <w:t>Ф,  К</w:t>
      </w:r>
      <w:proofErr w:type="gramEnd"/>
      <w:r>
        <w:rPr>
          <w:rStyle w:val="c5"/>
          <w:color w:val="000000"/>
          <w:sz w:val="28"/>
          <w:szCs w:val="28"/>
        </w:rPr>
        <w:t>, Т, Ш, С, Щ, Ч, Х, Ц.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  <w:u w:val="single"/>
        </w:rPr>
        <w:t>Примерные игровые задания</w:t>
      </w:r>
      <w:r>
        <w:rPr>
          <w:rStyle w:val="c5"/>
          <w:color w:val="000000"/>
          <w:sz w:val="28"/>
          <w:szCs w:val="28"/>
        </w:rPr>
        <w:t>: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Игра «Поймай звук».</w:t>
      </w:r>
      <w:r>
        <w:rPr>
          <w:rStyle w:val="c5"/>
          <w:color w:val="000000"/>
          <w:sz w:val="28"/>
          <w:szCs w:val="28"/>
        </w:rPr>
        <w:t> 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Задача</w:t>
      </w:r>
      <w:r>
        <w:rPr>
          <w:rStyle w:val="c5"/>
          <w:color w:val="000000"/>
          <w:sz w:val="28"/>
          <w:szCs w:val="28"/>
        </w:rPr>
        <w:t>: развивать слуховое внимание, фонематический слух.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Взрослый называет звук, а ребенок поднимает синий или зеленый квадратик. Потом слово. Если в начале слова слышится твердый звук, нужно поднять синий квадратик, если мягкий – зеленый.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Игра «Звуковой поезд»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Задача</w:t>
      </w:r>
      <w:r>
        <w:rPr>
          <w:rStyle w:val="c5"/>
          <w:color w:val="000000"/>
          <w:sz w:val="28"/>
          <w:szCs w:val="28"/>
        </w:rPr>
        <w:t>: учить определять нахождение звука в начале, середине или конце слова.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Игра «Сколько звуков в слове спряталось?»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Задача</w:t>
      </w:r>
      <w:r>
        <w:rPr>
          <w:rStyle w:val="c5"/>
          <w:color w:val="000000"/>
          <w:sz w:val="28"/>
          <w:szCs w:val="28"/>
        </w:rPr>
        <w:t>: развивать слуховое внимание, фонематический слух.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Выложить схему к слову ДОМ.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Сколько звуков в слове ДОМ? (</w:t>
      </w:r>
      <w:proofErr w:type="gramStart"/>
      <w:r>
        <w:rPr>
          <w:rStyle w:val="c5"/>
          <w:color w:val="000000"/>
          <w:sz w:val="28"/>
          <w:szCs w:val="28"/>
        </w:rPr>
        <w:t>В</w:t>
      </w:r>
      <w:proofErr w:type="gramEnd"/>
      <w:r>
        <w:rPr>
          <w:rStyle w:val="c5"/>
          <w:color w:val="000000"/>
          <w:sz w:val="28"/>
          <w:szCs w:val="28"/>
        </w:rPr>
        <w:t xml:space="preserve"> слове ДОМ три звука)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Какой первый звук в слове ДОМ? (первый звук [Д])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Звук [Д] какой? (звук [Д] – согласный, звонкий, твердый).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Каким квадратиком на схеме обозначим звук [Д]? (синим квадратиком)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Какой второй звук в слове ДОМ? (второй звук [О])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Звук [О] какой? (звук [О] – гласный)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Каким квадратиком на схеме обозначим звук [О]? (красным квадратиком)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Какой третий звук в слове ДОМ? (третий звук [М]).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Звук [М] какой? (звук [М] – согласный, звонкий, твердый).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Каким квадратиком на схеме обозначим звук [М]? (синим квадратиком).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Звуки подружились.  Что получилось?  (ДОМ)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Буквы являются графическим символом звуков.  Часто мы сталкиваемся с тем, что детей учат побуквенному чтению, то есть, видя букву, произносят её название, а не звук: пэ, </w:t>
      </w:r>
      <w:proofErr w:type="spellStart"/>
      <w:r>
        <w:rPr>
          <w:rStyle w:val="c5"/>
          <w:color w:val="000000"/>
          <w:sz w:val="28"/>
          <w:szCs w:val="28"/>
        </w:rPr>
        <w:t>рэ</w:t>
      </w:r>
      <w:proofErr w:type="spellEnd"/>
      <w:r>
        <w:rPr>
          <w:rStyle w:val="c5"/>
          <w:color w:val="000000"/>
          <w:sz w:val="28"/>
          <w:szCs w:val="28"/>
        </w:rPr>
        <w:t>… В результате получается «</w:t>
      </w:r>
      <w:proofErr w:type="spellStart"/>
      <w:r>
        <w:rPr>
          <w:rStyle w:val="c5"/>
          <w:color w:val="000000"/>
          <w:sz w:val="28"/>
          <w:szCs w:val="28"/>
        </w:rPr>
        <w:t>дэомэ</w:t>
      </w:r>
      <w:proofErr w:type="spellEnd"/>
      <w:r>
        <w:rPr>
          <w:rStyle w:val="c5"/>
          <w:color w:val="000000"/>
          <w:sz w:val="28"/>
          <w:szCs w:val="28"/>
        </w:rPr>
        <w:t>», вместо «дом». Дети с трудом вникают в правила озвучивания букв и буквосочетаний. Это создает дополнительные трудности в обучении детей чтению.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В методике обучение в детском саду предусматривает название букв по их звуковым обозначениям: м, н, т… Это значительно облегчает детям овладение навыком чтения. Для того, чтобы ребенок лучше усвоил графический облик буквы и для профилактики </w:t>
      </w:r>
      <w:proofErr w:type="spellStart"/>
      <w:r>
        <w:rPr>
          <w:rStyle w:val="c5"/>
          <w:color w:val="000000"/>
          <w:sz w:val="28"/>
          <w:szCs w:val="28"/>
        </w:rPr>
        <w:t>дисграфии</w:t>
      </w:r>
      <w:proofErr w:type="spellEnd"/>
      <w:r>
        <w:rPr>
          <w:rStyle w:val="c5"/>
          <w:color w:val="000000"/>
          <w:sz w:val="28"/>
          <w:szCs w:val="28"/>
        </w:rPr>
        <w:t xml:space="preserve"> в школе (</w:t>
      </w:r>
      <w:proofErr w:type="spellStart"/>
      <w:r>
        <w:rPr>
          <w:rStyle w:val="c5"/>
          <w:color w:val="000000"/>
          <w:sz w:val="28"/>
          <w:szCs w:val="28"/>
        </w:rPr>
        <w:t>дисграфия</w:t>
      </w:r>
      <w:proofErr w:type="spellEnd"/>
      <w:r>
        <w:rPr>
          <w:rStyle w:val="c5"/>
          <w:color w:val="000000"/>
          <w:sz w:val="28"/>
          <w:szCs w:val="28"/>
        </w:rPr>
        <w:t xml:space="preserve"> – нарушение письменной речи) рекомендуют следующие задания: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«На что похожа буква?»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В ряду букв обвести в круг заданную букву.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- Выкладывание букв из счетных палочек, камушек, веревочки, вылепить из пластилина и т.д.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Обвести по точкам, заштриховать букву, дописать букву.</w:t>
      </w:r>
    </w:p>
    <w:p w:rsidR="004E2688" w:rsidRDefault="004E2688" w:rsidP="004E2688">
      <w:pPr>
        <w:pStyle w:val="c4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Уважаемые родители!</w:t>
      </w:r>
    </w:p>
    <w:p w:rsidR="004E2688" w:rsidRDefault="004E2688" w:rsidP="004E2688">
      <w:pPr>
        <w:pStyle w:val="c0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Обучение грамоте – ответственные период в жизни ребенка. И то, насколько благополучно он будет проходить, во многом зависит от вас, вашего терпения, доброжелательности. Помните о том, что требования детского сада и семьи должны быть едины!</w:t>
      </w:r>
    </w:p>
    <w:p w:rsidR="004E2688" w:rsidRDefault="004E2688" w:rsidP="004E2688">
      <w:pPr>
        <w:pStyle w:val="c3"/>
        <w:shd w:val="clear" w:color="auto" w:fill="FFFFFF"/>
        <w:spacing w:before="0" w:beforeAutospacing="0" w:after="0" w:afterAutospacing="0"/>
        <w:ind w:left="-3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Успехов вам в занятиях с вашими детьми!</w:t>
      </w:r>
    </w:p>
    <w:p w:rsidR="005E4E7B" w:rsidRDefault="005E4E7B" w:rsidP="004E2688">
      <w:pPr>
        <w:ind w:left="-340"/>
        <w:jc w:val="both"/>
      </w:pPr>
    </w:p>
    <w:sectPr w:rsidR="005E4E7B" w:rsidSect="004E26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67"/>
    <w:rsid w:val="00234AA6"/>
    <w:rsid w:val="004E2688"/>
    <w:rsid w:val="005E4E7B"/>
    <w:rsid w:val="009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4ED0"/>
  <w15:chartTrackingRefBased/>
  <w15:docId w15:val="{6755992D-8156-4978-A246-B64FAF09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E2688"/>
  </w:style>
  <w:style w:type="paragraph" w:customStyle="1" w:styleId="c3">
    <w:name w:val="c3"/>
    <w:basedOn w:val="a"/>
    <w:rsid w:val="004E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E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E2688"/>
  </w:style>
  <w:style w:type="character" w:customStyle="1" w:styleId="c13">
    <w:name w:val="c13"/>
    <w:basedOn w:val="a0"/>
    <w:rsid w:val="004E2688"/>
  </w:style>
  <w:style w:type="character" w:customStyle="1" w:styleId="c2">
    <w:name w:val="c2"/>
    <w:basedOn w:val="a0"/>
    <w:rsid w:val="004E2688"/>
  </w:style>
  <w:style w:type="character" w:customStyle="1" w:styleId="c14">
    <w:name w:val="c14"/>
    <w:basedOn w:val="a0"/>
    <w:rsid w:val="004E2688"/>
  </w:style>
  <w:style w:type="character" w:customStyle="1" w:styleId="c12">
    <w:name w:val="c12"/>
    <w:basedOn w:val="a0"/>
    <w:rsid w:val="004E2688"/>
  </w:style>
  <w:style w:type="character" w:customStyle="1" w:styleId="c9">
    <w:name w:val="c9"/>
    <w:basedOn w:val="a0"/>
    <w:rsid w:val="004E2688"/>
  </w:style>
  <w:style w:type="paragraph" w:customStyle="1" w:styleId="c4">
    <w:name w:val="c4"/>
    <w:basedOn w:val="a"/>
    <w:rsid w:val="004E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2025-01-27T19:38:00Z</cp:lastPrinted>
  <dcterms:created xsi:type="dcterms:W3CDTF">2025-01-27T19:33:00Z</dcterms:created>
  <dcterms:modified xsi:type="dcterms:W3CDTF">2025-01-27T19:56:00Z</dcterms:modified>
</cp:coreProperties>
</file>