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F3E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BE9AE4" wp14:editId="6048ECA0">
            <wp:simplePos x="0" y="0"/>
            <wp:positionH relativeFrom="column">
              <wp:posOffset>-813436</wp:posOffset>
            </wp:positionH>
            <wp:positionV relativeFrom="paragraph">
              <wp:posOffset>105410</wp:posOffset>
            </wp:positionV>
            <wp:extent cx="1626981" cy="1581150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13" cy="15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F3E" w:rsidRPr="00115A7F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</w:t>
      </w:r>
    </w:p>
    <w:p w:rsidR="00E53F3E" w:rsidRPr="00115A7F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Старооскольского городского округа Белгородской области</w:t>
      </w:r>
    </w:p>
    <w:p w:rsidR="00E53F3E" w:rsidRPr="00115A7F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53F3E" w:rsidRPr="00115A7F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42 «Малинка» Старооскольского городского округа</w:t>
      </w:r>
    </w:p>
    <w:p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4A2AA5" w:rsidRDefault="004A2AA5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4A2AA5" w:rsidRDefault="00E53F3E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Консультация для родителей  </w:t>
      </w:r>
    </w:p>
    <w:p w:rsidR="004A2AA5" w:rsidRDefault="00E53F3E">
      <w:pPr>
        <w:pStyle w:val="aff1"/>
        <w:spacing w:before="9"/>
        <w:ind w:left="0"/>
        <w:jc w:val="center"/>
        <w:rPr>
          <w:b/>
          <w:i/>
          <w:color w:val="002060"/>
          <w:sz w:val="48"/>
          <w:szCs w:val="48"/>
        </w:rPr>
      </w:pPr>
      <w:r>
        <w:rPr>
          <w:sz w:val="40"/>
          <w:szCs w:val="40"/>
        </w:rPr>
        <w:t xml:space="preserve">на тему: </w:t>
      </w:r>
      <w:r>
        <w:rPr>
          <w:rStyle w:val="C1"/>
          <w:color w:val="000000" w:themeColor="text1"/>
          <w:sz w:val="48"/>
          <w:szCs w:val="48"/>
        </w:rPr>
        <w:t>«</w:t>
      </w:r>
      <w:r>
        <w:rPr>
          <w:rStyle w:val="C1"/>
          <w:b/>
          <w:bCs/>
          <w:i/>
          <w:iCs/>
          <w:color w:val="000000" w:themeColor="text1"/>
          <w:sz w:val="48"/>
          <w:szCs w:val="48"/>
          <w:shd w:val="clear" w:color="auto" w:fill="FFFFFF"/>
        </w:rPr>
        <w:t>Занимательные опыты и эксперименты для дошкольников в домашних условиях</w:t>
      </w:r>
      <w:r>
        <w:rPr>
          <w:rStyle w:val="C1"/>
          <w:color w:val="000000" w:themeColor="text1"/>
          <w:sz w:val="48"/>
          <w:szCs w:val="48"/>
        </w:rPr>
        <w:t>»</w:t>
      </w:r>
    </w:p>
    <w:p w:rsidR="004A2AA5" w:rsidRDefault="00E53F3E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</w:t>
      </w:r>
    </w:p>
    <w:p w:rsidR="004A2AA5" w:rsidRDefault="00E53F3E">
      <w:pPr>
        <w:tabs>
          <w:tab w:val="left" w:pos="2558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819525" cy="3819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A5" w:rsidRDefault="004A2AA5">
      <w:pPr>
        <w:tabs>
          <w:tab w:val="left" w:pos="7200"/>
        </w:tabs>
      </w:pPr>
    </w:p>
    <w:p w:rsidR="004A2AA5" w:rsidRDefault="004A2AA5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:rsidR="00E53F3E" w:rsidRDefault="00E53F3E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:rsidR="004A2AA5" w:rsidRDefault="00E53F3E">
      <w:pPr>
        <w:tabs>
          <w:tab w:val="left" w:pos="7200"/>
        </w:tabs>
        <w:jc w:val="right"/>
        <w:rPr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одготовил: Старостина А.В. </w:t>
      </w:r>
    </w:p>
    <w:p w:rsidR="004A2AA5" w:rsidRDefault="004A2AA5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4A2AA5" w:rsidRDefault="004A2AA5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:rsidR="004A2AA5" w:rsidRDefault="00E53F3E">
      <w:pPr>
        <w:tabs>
          <w:tab w:val="left" w:pos="7200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2023-2024 учебный год</w:t>
      </w:r>
    </w:p>
    <w:p w:rsidR="004A2AA5" w:rsidRDefault="004A2AA5">
      <w:pPr>
        <w:spacing w:after="0" w:line="240" w:lineRule="auto"/>
        <w:jc w:val="both"/>
        <w:rPr>
          <w:sz w:val="28"/>
          <w:szCs w:val="28"/>
        </w:rPr>
      </w:pP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обуздать кипучую энергию и неуемную любознательность малыша? Как максимально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использовать пытливость детского ума и подтолкнуть ребенка к познанию мира? Как способствовать развитию творческого начала ребенка? Эти и другие вопросы непременно встают перед родителями.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собрали небольшое количество разнообразных опытов и эксперименто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в, которые можно проводить вместе с детьми для расширения их представлений о мире, для интеллектуального и творческого развития ребенка.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Описываемые опыты не требуют никакой специальной подготовки и почти никаких материальных затрат.</w:t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Как проткнуть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воздушный шарик без вреда для него?</w:t>
      </w:r>
    </w:p>
    <w:p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знает, что если проколоть шарик, то он лопнет. Наклейте на шарик с двух сторон по кусочку скотча. И теперь вы спокойно проткнете шарик через скотч без всякого вреда для него.</w:t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Подводная лодка из винограда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стакан со свежей газированной водой или лимонадом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всплывет.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рыба всплывает.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8382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Подводная лодка из яйца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3 банки: две пол-литровые и одну литровую. Одну банку наполните чистой водой и опустите в нее сырое яйцо. Оно утонет.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вторую банку налейте крепкий раствор поваренной соли (2 столовые ложки на 0,5 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теперь положите на дно литровой банки яйцо. Постепенно подливая по очереди воду из обеих маленьких банок,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можно получить такой раствор,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котором яйцо не будет ни всплывать, ни тонуть. Оно будет держаться, как подвешенное, посреди раствора.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опыт проведен, можно показать 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фокус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Подливая соленой воды, вы добьетесь того, что яйцо будет всплывать. Подливая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Водяной подсвечник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недлинную стеариновую свечу и стакан воды. Нижний конец свечи утяжелите нагретым гвоздем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гвоздь будет холодным, то свеча раскрошится) так, чтобы только фитиль и самый краешек свечи остались над поверхностью.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Стакан с водой, в котором плавает эта свеча, будет подсвечником. Зажгите фитиль, и свеча будет гореть довольно долго. Кажется, что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вот-вот догорит до воды и погаснет. Но этого не произойдет. Свеча догорит почти до самого конца. И кроме того, свеча в таком подсвечнике никогда не будет причиной пожара. Фитиль будет погашен водой.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Чудесные спички</w:t>
      </w:r>
    </w:p>
    <w:p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 понадобится 5 спичек.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Надломите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 посредине, согните под прямым углом и положите на блюдце.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Капните несколько капель воды на сгибы спичек. Наблюдайте. Постепенно спички начнут расправляться и образуют звезду.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Причина этого явления, которое называется капиллярность, в том, что волокна 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1684020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Куда делись чернила? Превращения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пузырек с водой капните чернил или туши, чт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посветлеет на глазах. Дело в том, что уголь впитывает своей поверхностью молекулы красителя и его уже и не видно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Делаем облако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Налейте в трехлитровую банку горячей воды (примерно 2,5 см.). Положите на противень несколько кубиков льда и поставьте его на банку.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Воздух внутри банки, поднимаясь вверх, станет охлаждаться. Содержащийся в нем водяной пар будет конденсиро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ваться, образуя облако.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разуя облака. Встречаясь вместе, они увеличиваются, становятся тяжелыми и падают на землю в виде дождя.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32560" cy="1958340"/>
            <wp:effectExtent l="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Рукам своим не верю</w:t>
      </w:r>
    </w:p>
    <w:p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Приготовьте три миски с водой: одну - с холодной, другую - с комнатной, третью - с горячей. Попросите ребенка опустить одну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м?</w:t>
      </w:r>
    </w:p>
    <w:p w:rsidR="004A2AA5" w:rsidRDefault="004A2AA5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Всасывание воды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вается осмосом.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Вареное или сырое?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Конечно, он вряд 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Что такое упругость?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одну руку небольшой резиновый мячик, а в другую - такой же по размеру шарик из пластилина. Бросьте их на пол с одинаковой высоты.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Как вели себя мячик и шарик, какие изменения с ними произошли после падения? Почему пластилин не подпрыгивает, а мячик подпры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гивает, - может быть, потому, что он круглый, или потому, что он красный, или потому, что он резиновый?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Предложите своему ребенку быть мячиком. Прикоснитесь к голове малыша рукой, а он пусть немного присядет, согнув ноги в коленях, а когда уберете руку, пу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сть ребенок распрямит ноги и подпрыгнет. Пусть малыш попрыгает, как мячик. Затем объясните ребенку, что с мячиком происходит то же, что и с ним: он сгибает колени, а мячик немного вдавливается, когда падает на пол, он выпрямляет коленки и подпрыгивает, а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мячике выпрямляется то, что вдавилось. Мяч упругий.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пластилиновый или деревянный шарик не упругий. Скажите ребенку: "Я буду прикасаться рукой к твоей головке, а ты коленки не сгибай, будь не упругий".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Прикоснитесь к голове ребенка, а он пусть как деревя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нный шарик не подпрыгивает. Если колени не сгибать, то и подпрыгнуть невозможно. Нельзя же разогнуть коленки, которые не были согнуты. Деревянный шарик, когда падает на пол, не вдавливается, а значит, не распрямляется, поэтому он и не подпрыгивает. Он не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пругий.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Понятие об электрических зарядах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Надуйте небольшой воздушный шар. Потрите шар о шерсть или мех, а еще лучше о свои волосы, и вы увидите, как шар начнет прилипать буквально ко всем предметам в комнате: к шкафу, к стенке, а самое главное - к ребенку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объясняется тем, что все предметы имеют определенный электрический заряд. В результате контакта между двумя различными материалами происходит разделение электрических разрядов.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Танцующая фольга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Нарежьте алюминиевую фольгу (блестящую обертку от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Полоски начнут "танцевать". Это притягиваются друг к другу положительные и отрицательные электрические заряды.</w:t>
      </w:r>
    </w:p>
    <w:p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Секретно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 письмо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невидимое превращается в видимое. Импровизиро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ванные чернила вскипят, буквы потемнеют, и секретное письмо можно будет прочитать.</w:t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7440" cy="198120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Тайный похититель варенья. А может, это Карлсон?</w:t>
      </w:r>
    </w:p>
    <w:p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Измельчите карандашный грифель ножом. Пусть ребенок натрет готовым порошком себе палец. Теперь нужно прижать палец к 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сочку скотча, а скотч приклеить к белому листу бумаги - на нем будет виден отпечаток узора пальца вашего малыша. Теперь-то мы узнаем, чьи отпечатки остались на банке варенья. Или, может, это прилетал Карлсон?</w:t>
      </w:r>
    </w:p>
    <w:p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A2AA5" w:rsidRDefault="004A2AA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Segoe UI"/>
          <w:color w:val="000000"/>
          <w:sz w:val="18"/>
          <w:lang w:val="en-US"/>
        </w:rPr>
      </w:pPr>
    </w:p>
    <w:p w:rsidR="004A2AA5" w:rsidRDefault="00E53F3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Segoe UI"/>
          <w:color w:val="000000"/>
          <w:sz w:val="18"/>
          <w:lang w:val="en-US"/>
        </w:rPr>
      </w:pPr>
      <w:r>
        <w:rPr>
          <w:rFonts w:ascii="Segoe UI"/>
          <w:color w:val="000000"/>
          <w:sz w:val="18"/>
          <w:lang w:val="en-US"/>
        </w:rPr>
        <w:br/>
      </w:r>
    </w:p>
    <w:p w:rsidR="004A2AA5" w:rsidRDefault="004A2AA5">
      <w:pPr>
        <w:spacing w:after="0" w:line="240" w:lineRule="auto"/>
        <w:jc w:val="both"/>
        <w:rPr>
          <w:sz w:val="28"/>
          <w:szCs w:val="28"/>
        </w:rPr>
      </w:pPr>
    </w:p>
    <w:sectPr w:rsidR="004A2AA5" w:rsidSect="00E53F3E">
      <w:pgSz w:w="11906" w:h="16838"/>
      <w:pgMar w:top="284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99"/>
    <w:rsid w:val="00025499"/>
    <w:rsid w:val="00395953"/>
    <w:rsid w:val="004A2AA5"/>
    <w:rsid w:val="00AF3CC2"/>
    <w:rsid w:val="00D50A48"/>
    <w:rsid w:val="00E5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21250"/>
  <w15:chartTrackingRefBased/>
  <w15:docId w15:val="{BD77C57B-66C1-42EB-9988-E3AC8C53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563C1" w:themeColor="hyperlink"/>
      <w:u w:val="single"/>
    </w:rPr>
  </w:style>
  <w:style w:type="character" w:styleId="af9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a">
    <w:name w:val="Plain Text"/>
    <w:link w:val="af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link w:val="afc"/>
    <w:uiPriority w:val="99"/>
  </w:style>
  <w:style w:type="paragraph" w:styleId="afe">
    <w:name w:val="footer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link w:val="afe"/>
    <w:uiPriority w:val="99"/>
  </w:style>
  <w:style w:type="paragraph" w:styleId="aff0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1">
    <w:name w:val="C1"/>
    <w:basedOn w:val="a0"/>
    <w:uiPriority w:val="99"/>
  </w:style>
  <w:style w:type="paragraph" w:styleId="aff1">
    <w:name w:val="Body Text"/>
    <w:basedOn w:val="a"/>
    <w:link w:val="aff2"/>
    <w:uiPriority w:val="1"/>
    <w:qFormat/>
    <w:pPr>
      <w:widowControl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3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OLESAY</cp:lastModifiedBy>
  <cp:revision>2</cp:revision>
  <dcterms:created xsi:type="dcterms:W3CDTF">2024-08-21T16:50:00Z</dcterms:created>
  <dcterms:modified xsi:type="dcterms:W3CDTF">2024-08-21T16:52:00Z</dcterms:modified>
</cp:coreProperties>
</file>